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468" w:rsidRPr="00B10468" w:rsidRDefault="00B10468" w:rsidP="00B10468">
      <w:pPr>
        <w:spacing w:after="280" w:line="420" w:lineRule="atLeast"/>
        <w:ind w:left="225"/>
        <w:jc w:val="center"/>
        <w:rPr>
          <w:rFonts w:ascii="Arial CE" w:eastAsia="Times New Roman" w:hAnsi="Arial CE" w:cs="Arial CE"/>
          <w:sz w:val="28"/>
          <w:szCs w:val="28"/>
          <w:lang w:eastAsia="pl-PL"/>
        </w:rPr>
      </w:pPr>
      <w:r w:rsidRPr="00B10468">
        <w:rPr>
          <w:rFonts w:ascii="Arial CE" w:eastAsia="Times New Roman" w:hAnsi="Arial CE" w:cs="Arial CE"/>
          <w:b/>
          <w:bCs/>
          <w:sz w:val="28"/>
          <w:szCs w:val="28"/>
          <w:lang w:eastAsia="pl-PL"/>
        </w:rPr>
        <w:t>Radom: Sukcesywna dostawa warzyw i owoców wraz z transportem dla Domu Pomocy Społecznej im. Bohdany Danuty Kijewskiej 26-600 Radom ,ul. Struga 88 w roku 2015</w:t>
      </w:r>
      <w:r w:rsidRPr="00B10468">
        <w:rPr>
          <w:rFonts w:ascii="Arial CE" w:eastAsia="Times New Roman" w:hAnsi="Arial CE" w:cs="Arial CE"/>
          <w:sz w:val="28"/>
          <w:szCs w:val="28"/>
          <w:lang w:eastAsia="pl-PL"/>
        </w:rPr>
        <w:br/>
      </w:r>
      <w:r w:rsidRPr="00B10468">
        <w:rPr>
          <w:rFonts w:ascii="Arial CE" w:eastAsia="Times New Roman" w:hAnsi="Arial CE" w:cs="Arial CE"/>
          <w:b/>
          <w:bCs/>
          <w:sz w:val="28"/>
          <w:szCs w:val="28"/>
          <w:lang w:eastAsia="pl-PL"/>
        </w:rPr>
        <w:t>Numer ogłoszenia: 241105 - 2014; data zamieszczenia: 20.11.2014</w:t>
      </w:r>
      <w:r w:rsidRPr="00B10468">
        <w:rPr>
          <w:rFonts w:ascii="Arial CE" w:eastAsia="Times New Roman" w:hAnsi="Arial CE" w:cs="Arial CE"/>
          <w:sz w:val="28"/>
          <w:szCs w:val="28"/>
          <w:lang w:eastAsia="pl-PL"/>
        </w:rPr>
        <w:br/>
        <w:t>OGŁOSZENIE O ZAMÓWIENIU - dostawy</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Zamieszczanie ogłoszenia:</w:t>
      </w:r>
      <w:r w:rsidRPr="00B10468">
        <w:rPr>
          <w:rFonts w:ascii="Arial CE" w:eastAsia="Times New Roman" w:hAnsi="Arial CE" w:cs="Arial CE"/>
          <w:sz w:val="20"/>
          <w:szCs w:val="20"/>
          <w:lang w:eastAsia="pl-PL"/>
        </w:rPr>
        <w:t xml:space="preserve"> obowiązkowe.</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Ogłoszenie dotyczy:</w:t>
      </w:r>
      <w:r w:rsidRPr="00B10468">
        <w:rPr>
          <w:rFonts w:ascii="Arial CE" w:eastAsia="Times New Roman" w:hAnsi="Arial CE" w:cs="Arial CE"/>
          <w:sz w:val="20"/>
          <w:szCs w:val="20"/>
          <w:lang w:eastAsia="pl-PL"/>
        </w:rPr>
        <w:t xml:space="preserve"> zamówienia publicznego.</w:t>
      </w:r>
    </w:p>
    <w:p w:rsidR="00B10468" w:rsidRPr="00B10468" w:rsidRDefault="00B10468" w:rsidP="00B10468">
      <w:pPr>
        <w:spacing w:before="375" w:after="225" w:line="400" w:lineRule="atLeast"/>
        <w:rPr>
          <w:rFonts w:ascii="Arial CE" w:eastAsia="Times New Roman" w:hAnsi="Arial CE" w:cs="Arial CE"/>
          <w:b/>
          <w:bCs/>
          <w:sz w:val="24"/>
          <w:szCs w:val="24"/>
          <w:u w:val="single"/>
          <w:lang w:eastAsia="pl-PL"/>
        </w:rPr>
      </w:pPr>
      <w:r w:rsidRPr="00B10468">
        <w:rPr>
          <w:rFonts w:ascii="Arial CE" w:eastAsia="Times New Roman" w:hAnsi="Arial CE" w:cs="Arial CE"/>
          <w:b/>
          <w:bCs/>
          <w:sz w:val="24"/>
          <w:szCs w:val="24"/>
          <w:u w:val="single"/>
          <w:lang w:eastAsia="pl-PL"/>
        </w:rPr>
        <w:t>SEKCJA I: ZAMAWIAJĄCY</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 1) NAZWA I ADRES:</w:t>
      </w:r>
      <w:r w:rsidRPr="00B10468">
        <w:rPr>
          <w:rFonts w:ascii="Arial CE" w:eastAsia="Times New Roman" w:hAnsi="Arial CE" w:cs="Arial CE"/>
          <w:sz w:val="20"/>
          <w:szCs w:val="20"/>
          <w:lang w:eastAsia="pl-PL"/>
        </w:rPr>
        <w:t xml:space="preserve"> Dom Pomocy Społecznej Nad Potokiem im. Bohdany "Danuty" Kijewskiej , ul. Andrzeja Struga 88, 26-600 Radom, woj. mazowieckie, tel. 48 3448689, faks 48 3448689.</w:t>
      </w:r>
    </w:p>
    <w:p w:rsidR="00B10468" w:rsidRPr="00B10468" w:rsidRDefault="00B10468" w:rsidP="00B10468">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Adres strony internetowej zamawiającego:</w:t>
      </w:r>
      <w:r w:rsidRPr="00B10468">
        <w:rPr>
          <w:rFonts w:ascii="Arial CE" w:eastAsia="Times New Roman" w:hAnsi="Arial CE" w:cs="Arial CE"/>
          <w:sz w:val="20"/>
          <w:szCs w:val="20"/>
          <w:lang w:eastAsia="pl-PL"/>
        </w:rPr>
        <w:t xml:space="preserve"> www.dpsnp.radom.pl</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 2) RODZAJ ZAMAWIAJĄCEGO:</w:t>
      </w:r>
      <w:r w:rsidRPr="00B10468">
        <w:rPr>
          <w:rFonts w:ascii="Arial CE" w:eastAsia="Times New Roman" w:hAnsi="Arial CE" w:cs="Arial CE"/>
          <w:sz w:val="20"/>
          <w:szCs w:val="20"/>
          <w:lang w:eastAsia="pl-PL"/>
        </w:rPr>
        <w:t xml:space="preserve"> Inny: jednostka samorządu terytorialnego.</w:t>
      </w:r>
    </w:p>
    <w:p w:rsidR="00B10468" w:rsidRPr="00B10468" w:rsidRDefault="00B10468" w:rsidP="00B10468">
      <w:pPr>
        <w:spacing w:before="375" w:after="225" w:line="400" w:lineRule="atLeast"/>
        <w:rPr>
          <w:rFonts w:ascii="Arial CE" w:eastAsia="Times New Roman" w:hAnsi="Arial CE" w:cs="Arial CE"/>
          <w:b/>
          <w:bCs/>
          <w:sz w:val="24"/>
          <w:szCs w:val="24"/>
          <w:u w:val="single"/>
          <w:lang w:eastAsia="pl-PL"/>
        </w:rPr>
      </w:pPr>
      <w:r w:rsidRPr="00B10468">
        <w:rPr>
          <w:rFonts w:ascii="Arial CE" w:eastAsia="Times New Roman" w:hAnsi="Arial CE" w:cs="Arial CE"/>
          <w:b/>
          <w:bCs/>
          <w:sz w:val="24"/>
          <w:szCs w:val="24"/>
          <w:u w:val="single"/>
          <w:lang w:eastAsia="pl-PL"/>
        </w:rPr>
        <w:t>SEKCJA II: PRZEDMIOT ZAMÓWIENIA</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II.1) OKREŚLENIE PRZEDMIOTU ZAMÓWIENIA</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II.1.1) Nazwa nadana zamówieniu przez zamawiającego:</w:t>
      </w:r>
      <w:r w:rsidRPr="00B10468">
        <w:rPr>
          <w:rFonts w:ascii="Arial CE" w:eastAsia="Times New Roman" w:hAnsi="Arial CE" w:cs="Arial CE"/>
          <w:sz w:val="20"/>
          <w:szCs w:val="20"/>
          <w:lang w:eastAsia="pl-PL"/>
        </w:rPr>
        <w:t xml:space="preserve"> Sukcesywna dostawa warzyw i owoców wraz z transportem dla Domu Pomocy Społecznej im. Bohdany Danuty Kijewskiej 26-600 Radom ,ul. Struga 88 w roku 2015.</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II.1.2) Rodzaj zamówienia:</w:t>
      </w:r>
      <w:r w:rsidRPr="00B10468">
        <w:rPr>
          <w:rFonts w:ascii="Arial CE" w:eastAsia="Times New Roman" w:hAnsi="Arial CE" w:cs="Arial CE"/>
          <w:sz w:val="20"/>
          <w:szCs w:val="20"/>
          <w:lang w:eastAsia="pl-PL"/>
        </w:rPr>
        <w:t xml:space="preserve"> dostawy.</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II.1.4) Określenie przedmiotu oraz wielkości lub zakresu zamówienia:</w:t>
      </w:r>
      <w:r w:rsidRPr="00B10468">
        <w:rPr>
          <w:rFonts w:ascii="Arial CE" w:eastAsia="Times New Roman" w:hAnsi="Arial CE" w:cs="Arial CE"/>
          <w:sz w:val="20"/>
          <w:szCs w:val="20"/>
          <w:lang w:eastAsia="pl-PL"/>
        </w:rPr>
        <w:t xml:space="preserve"> SZCZEGÓŁOWY OPIS PRZEDMIOTU ZAMÓWIENIA PRZETARG NIEOGRANICZONY ART. 39 PZP Sukcesywna dostawa warzyw i owoców wraz z transportem w okresie od 1.01do 30.04. 2015r. Lp. Asortyment j.m. Ilość 1. Banany kg. 450 2. Brokuły szt. 150 3. Buraki kg. 500 4. Cebula kg. 250 5. Cytryny kg. 100 6. Czosnek kg. 5 7. Grapefruity kg. 170 8. Jabłka kg. 1100 9. Kalafior szt. 140 10. Kapusta biała kg. 250 11. Kapusta czerwona kg. 100 12. Kapusta pekińska kg. 180 13. Kiwi kg. 140 14. Mandarynki kg. 200 15. Marchew Kg 1800 16. Pieczarki kg. 120 17. Pietruszka korzeń kg. 400 18. Natka pęczek 600 19. Pomidory kg. 70 20. Por kg. 200 21. Seler kg. 500 22. Kapusta kiszona kg 700 23. Ogórki kiszone Kg. 300 24. Ziemniaki kg. 8.500 Sukcesywna dostawa warzyw i owoców wraz z transportem w okresie od 01.05.2015r. do 31.12.2015 r. Lp. Asortyment j.m. Ilość 1. Arbuz kg. 500 2. Banan kg. 440 3. Botwina pęczki 150 4. Brokuły szt. 300 5. Brzoskwinie kg. 130 6. Buraki </w:t>
      </w:r>
      <w:r w:rsidRPr="00B10468">
        <w:rPr>
          <w:rFonts w:ascii="Arial CE" w:eastAsia="Times New Roman" w:hAnsi="Arial CE" w:cs="Arial CE"/>
          <w:sz w:val="20"/>
          <w:szCs w:val="20"/>
          <w:lang w:eastAsia="pl-PL"/>
        </w:rPr>
        <w:lastRenderedPageBreak/>
        <w:t>kg. 600 7. Cebula kg. 350 8. Cukinia kg. 60 9. Cytryny kg. 150 10. Czereśnie kg. 120 11. Czosnek kg. 5 12. Fasola szparagowa kg. 150 13. Grapefruity kg. 200 14. Gruszki kg. 50 15. Jabłka kg. 1700 16. Jagody kg. 90 17. kalafior szt. 400 18. Kapusta biała kg. 400 19. Kapusta biała młoda szt. 400 20. Kapusta czerwona kg. 120 21. Kapusta pekińska kg. 220 22. Kiwi kg. 200 23. Koper pęcz. 400 24. Mandarynki kg. 200 25. Marchew kg. 2.500 26. Nektarynki kg. 90 27. Ogórek zielony kg. 700 28. Papryka kg. 180 29. Pieczarki kg. 250 30. Pietruszka korzeń kg. 600 31. Natka pęczki 900 32. Pomarańcze kg. 140 33. Pomidory kg. 2.000 34. Por kg. 250 35. Por młody szt. 200 36. Porzeczka kolorowa kg. 50 37. Rabarbar kg. 100 38. Rzodkiewka pęczki 300 39. Sałata szt. 800 40. Seler kg. 700 41. Szczypiorek pęczki 400 42. Śliwki kg. 100 43. Truskawki kg. 210 44. Wiśnie kg. 150 45. Kapusta kiszona kg 800 46. Ogórki kiszone kg 400 45. Ziemniaki kg. 20.000 Wszystkie produkty winny być świeże, odpowiednio zapakowane z datą ważną do spożycia. Ilości pomidorów i owoców południowych takich jak: grapefruity, pomarańcze, banany, nektarynki, brzoskwinie będą zamawiane na sztuki w przeliczeniu przez Dostawcę na kilogramy..</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II.1.6) Wspólny Słownik Zamówień (CPV):</w:t>
      </w:r>
      <w:r w:rsidRPr="00B10468">
        <w:rPr>
          <w:rFonts w:ascii="Arial CE" w:eastAsia="Times New Roman" w:hAnsi="Arial CE" w:cs="Arial CE"/>
          <w:sz w:val="20"/>
          <w:szCs w:val="20"/>
          <w:lang w:eastAsia="pl-PL"/>
        </w:rPr>
        <w:t xml:space="preserve"> 03.20.00.00-3.</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II.1.7) Czy dopuszcza się złożenie oferty częściowej:</w:t>
      </w:r>
      <w:r w:rsidRPr="00B10468">
        <w:rPr>
          <w:rFonts w:ascii="Arial CE" w:eastAsia="Times New Roman" w:hAnsi="Arial CE" w:cs="Arial CE"/>
          <w:sz w:val="20"/>
          <w:szCs w:val="20"/>
          <w:lang w:eastAsia="pl-PL"/>
        </w:rPr>
        <w:t xml:space="preserve"> nie.</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II.1.8) Czy dopuszcza się złożenie oferty wariantowej:</w:t>
      </w:r>
      <w:r w:rsidRPr="00B10468">
        <w:rPr>
          <w:rFonts w:ascii="Arial CE" w:eastAsia="Times New Roman" w:hAnsi="Arial CE" w:cs="Arial CE"/>
          <w:sz w:val="20"/>
          <w:szCs w:val="20"/>
          <w:lang w:eastAsia="pl-PL"/>
        </w:rPr>
        <w:t xml:space="preserve"> nie.</w:t>
      </w:r>
    </w:p>
    <w:p w:rsidR="00B10468" w:rsidRPr="00B10468" w:rsidRDefault="00B10468" w:rsidP="00B10468">
      <w:pPr>
        <w:spacing w:after="0" w:line="400" w:lineRule="atLeast"/>
        <w:rPr>
          <w:rFonts w:ascii="Arial CE" w:eastAsia="Times New Roman" w:hAnsi="Arial CE" w:cs="Arial CE"/>
          <w:sz w:val="20"/>
          <w:szCs w:val="20"/>
          <w:lang w:eastAsia="pl-PL"/>
        </w:rPr>
      </w:pP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II.2) CZAS TRWANIA ZAMÓWIENIA LUB TERMIN WYKONANIA:</w:t>
      </w:r>
      <w:r w:rsidRPr="00B10468">
        <w:rPr>
          <w:rFonts w:ascii="Arial CE" w:eastAsia="Times New Roman" w:hAnsi="Arial CE" w:cs="Arial CE"/>
          <w:sz w:val="20"/>
          <w:szCs w:val="20"/>
          <w:lang w:eastAsia="pl-PL"/>
        </w:rPr>
        <w:t xml:space="preserve"> Okres w miesiącach: 12.</w:t>
      </w:r>
    </w:p>
    <w:p w:rsidR="00B10468" w:rsidRPr="00B10468" w:rsidRDefault="00B10468" w:rsidP="00B10468">
      <w:pPr>
        <w:spacing w:before="375" w:after="225" w:line="400" w:lineRule="atLeast"/>
        <w:rPr>
          <w:rFonts w:ascii="Arial CE" w:eastAsia="Times New Roman" w:hAnsi="Arial CE" w:cs="Arial CE"/>
          <w:b/>
          <w:bCs/>
          <w:sz w:val="24"/>
          <w:szCs w:val="24"/>
          <w:u w:val="single"/>
          <w:lang w:eastAsia="pl-PL"/>
        </w:rPr>
      </w:pPr>
      <w:r w:rsidRPr="00B10468">
        <w:rPr>
          <w:rFonts w:ascii="Arial CE" w:eastAsia="Times New Roman" w:hAnsi="Arial CE" w:cs="Arial CE"/>
          <w:b/>
          <w:bCs/>
          <w:sz w:val="24"/>
          <w:szCs w:val="24"/>
          <w:u w:val="single"/>
          <w:lang w:eastAsia="pl-PL"/>
        </w:rPr>
        <w:t>SEKCJA III: INFORMACJE O CHARAKTERZE PRAWNYM, EKONOMICZNYM, FINANSOWYM I TECHNICZNYM</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III.1) WADIUM</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Informacja na temat wadium:</w:t>
      </w:r>
      <w:r w:rsidRPr="00B10468">
        <w:rPr>
          <w:rFonts w:ascii="Arial CE" w:eastAsia="Times New Roman" w:hAnsi="Arial CE" w:cs="Arial CE"/>
          <w:sz w:val="20"/>
          <w:szCs w:val="20"/>
          <w:lang w:eastAsia="pl-PL"/>
        </w:rPr>
        <w:t xml:space="preserve"> nie dotyczy</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III.2) ZALICZKI</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III.3) WARUNKI UDZIAŁU W POSTĘPOWANIU ORAZ OPIS SPOSOBU DOKONYWANIA OCENY SPEŁNIANIA TYCH WARUNKÓW</w:t>
      </w:r>
    </w:p>
    <w:p w:rsidR="00B10468" w:rsidRPr="00B10468" w:rsidRDefault="00B10468" w:rsidP="00B10468">
      <w:pPr>
        <w:numPr>
          <w:ilvl w:val="0"/>
          <w:numId w:val="2"/>
        </w:numPr>
        <w:spacing w:after="0" w:line="400" w:lineRule="atLeast"/>
        <w:ind w:left="67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B10468" w:rsidRPr="00B10468" w:rsidRDefault="00B10468" w:rsidP="00B10468">
      <w:pPr>
        <w:spacing w:after="0" w:line="400" w:lineRule="atLeast"/>
        <w:ind w:left="67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Opis sposobu dokonywania oceny spełniania tego warunku</w:t>
      </w:r>
    </w:p>
    <w:p w:rsidR="00B10468" w:rsidRPr="00B10468" w:rsidRDefault="00B10468" w:rsidP="00B10468">
      <w:pPr>
        <w:numPr>
          <w:ilvl w:val="1"/>
          <w:numId w:val="2"/>
        </w:numPr>
        <w:spacing w:after="0" w:line="400" w:lineRule="atLeast"/>
        <w:ind w:left="1125"/>
        <w:rPr>
          <w:rFonts w:ascii="Arial CE" w:eastAsia="Times New Roman" w:hAnsi="Arial CE" w:cs="Arial CE"/>
          <w:sz w:val="20"/>
          <w:szCs w:val="20"/>
          <w:lang w:eastAsia="pl-PL"/>
        </w:rPr>
      </w:pPr>
      <w:r w:rsidRPr="00B10468">
        <w:rPr>
          <w:rFonts w:ascii="Arial CE" w:eastAsia="Times New Roman" w:hAnsi="Arial CE" w:cs="Arial CE"/>
          <w:sz w:val="20"/>
          <w:szCs w:val="20"/>
          <w:lang w:eastAsia="pl-PL"/>
        </w:rPr>
        <w:t xml:space="preserve">1. Warunkiem udziału w postępowaniu są: a/ przedłożenie w zakreślonym terminie właściwie sporządzonej oferty zgodnej z wymaganiami SIWZ, b/ przedłożenie do oferty niżej wymienionych dokumentów, w formie oryginałów lub kserokopii, poświadczonych za zgodność z oryginałem przez osobę podpisującą ofertę: - oświadczenie o spełnieniu przez Wykonawcę warunków określonych w art. 22 ust. 1 </w:t>
      </w:r>
      <w:proofErr w:type="spellStart"/>
      <w:r w:rsidRPr="00B10468">
        <w:rPr>
          <w:rFonts w:ascii="Arial CE" w:eastAsia="Times New Roman" w:hAnsi="Arial CE" w:cs="Arial CE"/>
          <w:sz w:val="20"/>
          <w:szCs w:val="20"/>
          <w:lang w:eastAsia="pl-PL"/>
        </w:rPr>
        <w:t>p.z.p</w:t>
      </w:r>
      <w:proofErr w:type="spellEnd"/>
      <w:r w:rsidRPr="00B10468">
        <w:rPr>
          <w:rFonts w:ascii="Arial CE" w:eastAsia="Times New Roman" w:hAnsi="Arial CE" w:cs="Arial CE"/>
          <w:sz w:val="20"/>
          <w:szCs w:val="20"/>
          <w:lang w:eastAsia="pl-PL"/>
        </w:rPr>
        <w:t xml:space="preserve">. /wg. wzoru stanowiącego </w:t>
      </w:r>
      <w:r w:rsidRPr="00B10468">
        <w:rPr>
          <w:rFonts w:ascii="Arial CE" w:eastAsia="Times New Roman" w:hAnsi="Arial CE" w:cs="Arial CE"/>
          <w:sz w:val="20"/>
          <w:szCs w:val="20"/>
          <w:lang w:eastAsia="pl-PL"/>
        </w:rPr>
        <w:lastRenderedPageBreak/>
        <w:t xml:space="preserve">zał. nr 1/, - oświadczenie o braku podstaw do wykluczenia na podstawie art. 24 </w:t>
      </w:r>
      <w:proofErr w:type="spellStart"/>
      <w:r w:rsidRPr="00B10468">
        <w:rPr>
          <w:rFonts w:ascii="Arial CE" w:eastAsia="Times New Roman" w:hAnsi="Arial CE" w:cs="Arial CE"/>
          <w:sz w:val="20"/>
          <w:szCs w:val="20"/>
          <w:lang w:eastAsia="pl-PL"/>
        </w:rPr>
        <w:t>pzp</w:t>
      </w:r>
      <w:proofErr w:type="spellEnd"/>
      <w:r w:rsidRPr="00B10468">
        <w:rPr>
          <w:rFonts w:ascii="Arial CE" w:eastAsia="Times New Roman" w:hAnsi="Arial CE" w:cs="Arial CE"/>
          <w:sz w:val="20"/>
          <w:szCs w:val="20"/>
          <w:lang w:eastAsia="pl-PL"/>
        </w:rPr>
        <w:t>. /wg wzoru stanowiącego załącznik nr 2/ - oświadczenie o zapoznaniu się z SIWZ i braku zastrzeżeń do jej postanowień /wg. wzoru stanowiącego zał. nr 3/ - oświadczenie o spełnieniu warunków higieny środków spożywczych przy dostawach / wg. wzoru stanowiącego zał. nr 7/ - oświadczenie o przynależności lub nie do grupy kapitałowej / wg. wzoru stanowiącego zał. nr 8/. 2. Oferty będą sprawdzane pod kątem ich zgodności z przepisami ustawy i postanowieniami SIWZ, a następnie oceniane przez Zamawiającego podczas niejawnego posiedzenia, w terminie nie przekraczającym terminu związania ofertą. Ocena dokonywana będzie w dwustopniowej skali : spełnia-nie spełnia.</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III.4.2) W zakresie potwierdzenia niepodlegania wykluczeniu na podstawie art. 24 ust. 1 ustawy, należy przedłożyć:</w:t>
      </w:r>
    </w:p>
    <w:p w:rsidR="00B10468" w:rsidRPr="00B10468" w:rsidRDefault="00B10468" w:rsidP="00B10468">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B10468">
        <w:rPr>
          <w:rFonts w:ascii="Arial CE" w:eastAsia="Times New Roman" w:hAnsi="Arial CE" w:cs="Arial CE"/>
          <w:sz w:val="20"/>
          <w:szCs w:val="20"/>
          <w:lang w:eastAsia="pl-PL"/>
        </w:rPr>
        <w:t xml:space="preserve">oświadczenie o braku podstaw do wykluczenia; </w:t>
      </w:r>
    </w:p>
    <w:p w:rsidR="00B10468" w:rsidRPr="00B10468" w:rsidRDefault="00B10468" w:rsidP="00B10468">
      <w:pPr>
        <w:spacing w:after="0" w:line="400" w:lineRule="atLeast"/>
        <w:ind w:left="225"/>
        <w:rPr>
          <w:rFonts w:ascii="Arial CE" w:eastAsia="Times New Roman" w:hAnsi="Arial CE" w:cs="Arial CE"/>
          <w:b/>
          <w:bCs/>
          <w:sz w:val="20"/>
          <w:szCs w:val="20"/>
          <w:lang w:eastAsia="pl-PL"/>
        </w:rPr>
      </w:pPr>
      <w:r w:rsidRPr="00B10468">
        <w:rPr>
          <w:rFonts w:ascii="Arial CE" w:eastAsia="Times New Roman" w:hAnsi="Arial CE" w:cs="Arial CE"/>
          <w:b/>
          <w:bCs/>
          <w:sz w:val="20"/>
          <w:szCs w:val="20"/>
          <w:lang w:eastAsia="pl-PL"/>
        </w:rPr>
        <w:t>III.4.4) Dokumenty dotyczące przynależności do tej samej grupy kapitałowej</w:t>
      </w:r>
    </w:p>
    <w:p w:rsidR="00B10468" w:rsidRPr="00B10468" w:rsidRDefault="00B10468" w:rsidP="00B10468">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B10468">
        <w:rPr>
          <w:rFonts w:ascii="Arial CE" w:eastAsia="Times New Roman" w:hAnsi="Arial CE" w:cs="Arial CE"/>
          <w:sz w:val="20"/>
          <w:szCs w:val="20"/>
          <w:lang w:eastAsia="pl-PL"/>
        </w:rPr>
        <w:t xml:space="preserve">lista podmiotów należących do tej samej grupy kapitałowej w rozumieniu ustawy z dnia 16 lutego 2007 r. o ochronie konkurencji i konsumentów albo informacji o tym, że nie należy do grupy kapitałowej; </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III.6) INNE DOKUMENTY</w:t>
      </w:r>
    </w:p>
    <w:p w:rsidR="00B10468" w:rsidRPr="00B10468" w:rsidRDefault="00B10468" w:rsidP="00B10468">
      <w:pPr>
        <w:spacing w:after="0" w:line="400" w:lineRule="atLeast"/>
        <w:ind w:left="225"/>
        <w:rPr>
          <w:rFonts w:ascii="Arial CE" w:eastAsia="Times New Roman" w:hAnsi="Arial CE" w:cs="Arial CE"/>
          <w:b/>
          <w:bCs/>
          <w:sz w:val="20"/>
          <w:szCs w:val="20"/>
          <w:lang w:eastAsia="pl-PL"/>
        </w:rPr>
      </w:pPr>
      <w:r w:rsidRPr="00B10468">
        <w:rPr>
          <w:rFonts w:ascii="Arial CE" w:eastAsia="Times New Roman" w:hAnsi="Arial CE" w:cs="Arial CE"/>
          <w:b/>
          <w:bCs/>
          <w:sz w:val="20"/>
          <w:szCs w:val="20"/>
          <w:lang w:eastAsia="pl-PL"/>
        </w:rPr>
        <w:t>Inne dokumenty niewymienione w pkt III.4) albo w pkt III.5)</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sz w:val="20"/>
          <w:szCs w:val="20"/>
          <w:lang w:eastAsia="pl-PL"/>
        </w:rPr>
        <w:t xml:space="preserve">Oświadczenie o spełnieniu warunków udziału w postępowaniu zgodnie z art. 22 ust. 1 </w:t>
      </w:r>
      <w:proofErr w:type="spellStart"/>
      <w:r w:rsidRPr="00B10468">
        <w:rPr>
          <w:rFonts w:ascii="Arial CE" w:eastAsia="Times New Roman" w:hAnsi="Arial CE" w:cs="Arial CE"/>
          <w:sz w:val="20"/>
          <w:szCs w:val="20"/>
          <w:lang w:eastAsia="pl-PL"/>
        </w:rPr>
        <w:t>p.z.p</w:t>
      </w:r>
      <w:proofErr w:type="spellEnd"/>
      <w:r w:rsidRPr="00B10468">
        <w:rPr>
          <w:rFonts w:ascii="Arial CE" w:eastAsia="Times New Roman" w:hAnsi="Arial CE" w:cs="Arial CE"/>
          <w:sz w:val="20"/>
          <w:szCs w:val="20"/>
          <w:lang w:eastAsia="pl-PL"/>
        </w:rPr>
        <w:t xml:space="preserve">., Oświadczenie o zapoznaniu się z SIWZ, Oświadczenie o spełnieniu przez Dostawcę warunków określonych w Ustawie o warunkach zdrowotnych żywności i żywienia oraz Rozporządzeniach Ministra Zdrowia, Oświadczenie o przynależności lub nie do grupy kapitałowej zgodnie z art.24 ust.2 pkt.5 ustawy </w:t>
      </w:r>
      <w:proofErr w:type="spellStart"/>
      <w:r w:rsidRPr="00B10468">
        <w:rPr>
          <w:rFonts w:ascii="Arial CE" w:eastAsia="Times New Roman" w:hAnsi="Arial CE" w:cs="Arial CE"/>
          <w:sz w:val="20"/>
          <w:szCs w:val="20"/>
          <w:lang w:eastAsia="pl-PL"/>
        </w:rPr>
        <w:t>pzp</w:t>
      </w:r>
      <w:proofErr w:type="spellEnd"/>
    </w:p>
    <w:p w:rsidR="00B10468" w:rsidRPr="00B10468" w:rsidRDefault="00B10468" w:rsidP="00B10468">
      <w:pPr>
        <w:spacing w:before="375" w:after="225" w:line="400" w:lineRule="atLeast"/>
        <w:rPr>
          <w:rFonts w:ascii="Arial CE" w:eastAsia="Times New Roman" w:hAnsi="Arial CE" w:cs="Arial CE"/>
          <w:b/>
          <w:bCs/>
          <w:sz w:val="24"/>
          <w:szCs w:val="24"/>
          <w:u w:val="single"/>
          <w:lang w:eastAsia="pl-PL"/>
        </w:rPr>
      </w:pPr>
      <w:r w:rsidRPr="00B10468">
        <w:rPr>
          <w:rFonts w:ascii="Arial CE" w:eastAsia="Times New Roman" w:hAnsi="Arial CE" w:cs="Arial CE"/>
          <w:b/>
          <w:bCs/>
          <w:sz w:val="24"/>
          <w:szCs w:val="24"/>
          <w:u w:val="single"/>
          <w:lang w:eastAsia="pl-PL"/>
        </w:rPr>
        <w:t>SEKCJA IV: PROCEDURA</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lastRenderedPageBreak/>
        <w:t>IV.1) TRYB UDZIELENIA ZAMÓWIENIA</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IV.1.1) Tryb udzielenia zamówienia:</w:t>
      </w:r>
      <w:r w:rsidRPr="00B10468">
        <w:rPr>
          <w:rFonts w:ascii="Arial CE" w:eastAsia="Times New Roman" w:hAnsi="Arial CE" w:cs="Arial CE"/>
          <w:sz w:val="20"/>
          <w:szCs w:val="20"/>
          <w:lang w:eastAsia="pl-PL"/>
        </w:rPr>
        <w:t xml:space="preserve"> przetarg nieograniczony.</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IV.2) KRYTERIA OCENY OFERT</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 xml:space="preserve">IV.2.1) Kryteria oceny ofert: </w:t>
      </w:r>
      <w:r w:rsidRPr="00B10468">
        <w:rPr>
          <w:rFonts w:ascii="Arial CE" w:eastAsia="Times New Roman" w:hAnsi="Arial CE" w:cs="Arial CE"/>
          <w:sz w:val="20"/>
          <w:szCs w:val="20"/>
          <w:lang w:eastAsia="pl-PL"/>
        </w:rPr>
        <w:t>cena oraz inne kryteria związane z przedmiotem zamówienia:</w:t>
      </w:r>
    </w:p>
    <w:p w:rsidR="00B10468" w:rsidRPr="00B10468" w:rsidRDefault="00B10468" w:rsidP="00B10468">
      <w:pPr>
        <w:numPr>
          <w:ilvl w:val="0"/>
          <w:numId w:val="5"/>
        </w:numPr>
        <w:spacing w:before="100" w:beforeAutospacing="1" w:after="100" w:afterAutospacing="1" w:line="400" w:lineRule="atLeast"/>
        <w:ind w:left="450"/>
        <w:rPr>
          <w:rFonts w:ascii="Arial CE" w:eastAsia="Times New Roman" w:hAnsi="Arial CE" w:cs="Arial CE"/>
          <w:sz w:val="20"/>
          <w:szCs w:val="20"/>
          <w:lang w:eastAsia="pl-PL"/>
        </w:rPr>
      </w:pPr>
      <w:r w:rsidRPr="00B10468">
        <w:rPr>
          <w:rFonts w:ascii="Arial CE" w:eastAsia="Times New Roman" w:hAnsi="Arial CE" w:cs="Arial CE"/>
          <w:sz w:val="20"/>
          <w:szCs w:val="20"/>
          <w:lang w:eastAsia="pl-PL"/>
        </w:rPr>
        <w:t xml:space="preserve">1 - Cena - 70 </w:t>
      </w:r>
    </w:p>
    <w:p w:rsidR="00B10468" w:rsidRPr="00B10468" w:rsidRDefault="00B10468" w:rsidP="00B10468">
      <w:pPr>
        <w:numPr>
          <w:ilvl w:val="0"/>
          <w:numId w:val="5"/>
        </w:numPr>
        <w:spacing w:before="100" w:beforeAutospacing="1" w:after="100" w:afterAutospacing="1" w:line="400" w:lineRule="atLeast"/>
        <w:ind w:left="450"/>
        <w:rPr>
          <w:rFonts w:ascii="Arial CE" w:eastAsia="Times New Roman" w:hAnsi="Arial CE" w:cs="Arial CE"/>
          <w:sz w:val="20"/>
          <w:szCs w:val="20"/>
          <w:lang w:eastAsia="pl-PL"/>
        </w:rPr>
      </w:pPr>
      <w:r w:rsidRPr="00B10468">
        <w:rPr>
          <w:rFonts w:ascii="Arial CE" w:eastAsia="Times New Roman" w:hAnsi="Arial CE" w:cs="Arial CE"/>
          <w:sz w:val="20"/>
          <w:szCs w:val="20"/>
          <w:lang w:eastAsia="pl-PL"/>
        </w:rPr>
        <w:t xml:space="preserve">2 - procent upustu - 30 </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IV.4) INFORMACJE ADMINISTRACYJNE</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IV.4.1)</w:t>
      </w:r>
      <w:r w:rsidRPr="00B10468">
        <w:rPr>
          <w:rFonts w:ascii="Arial CE" w:eastAsia="Times New Roman" w:hAnsi="Arial CE" w:cs="Arial CE"/>
          <w:sz w:val="20"/>
          <w:szCs w:val="20"/>
          <w:lang w:eastAsia="pl-PL"/>
        </w:rPr>
        <w:t xml:space="preserve"> </w:t>
      </w:r>
      <w:r w:rsidRPr="00B10468">
        <w:rPr>
          <w:rFonts w:ascii="Arial CE" w:eastAsia="Times New Roman" w:hAnsi="Arial CE" w:cs="Arial CE"/>
          <w:b/>
          <w:bCs/>
          <w:sz w:val="20"/>
          <w:szCs w:val="20"/>
          <w:lang w:eastAsia="pl-PL"/>
        </w:rPr>
        <w:t>Adres strony internetowej, na której jest dostępna specyfikacja istotnych warunków zamówienia:</w:t>
      </w:r>
      <w:r w:rsidRPr="00B10468">
        <w:rPr>
          <w:rFonts w:ascii="Arial CE" w:eastAsia="Times New Roman" w:hAnsi="Arial CE" w:cs="Arial CE"/>
          <w:sz w:val="20"/>
          <w:szCs w:val="20"/>
          <w:lang w:eastAsia="pl-PL"/>
        </w:rPr>
        <w:t xml:space="preserve"> www.dpsnp.radom.pl</w:t>
      </w:r>
      <w:r w:rsidRPr="00B10468">
        <w:rPr>
          <w:rFonts w:ascii="Arial CE" w:eastAsia="Times New Roman" w:hAnsi="Arial CE" w:cs="Arial CE"/>
          <w:sz w:val="20"/>
          <w:szCs w:val="20"/>
          <w:lang w:eastAsia="pl-PL"/>
        </w:rPr>
        <w:br/>
      </w:r>
      <w:r w:rsidRPr="00B10468">
        <w:rPr>
          <w:rFonts w:ascii="Arial CE" w:eastAsia="Times New Roman" w:hAnsi="Arial CE" w:cs="Arial CE"/>
          <w:b/>
          <w:bCs/>
          <w:sz w:val="20"/>
          <w:szCs w:val="20"/>
          <w:lang w:eastAsia="pl-PL"/>
        </w:rPr>
        <w:t>Specyfikację istotnych warunków zamówienia można uzyskać pod adresem:</w:t>
      </w:r>
      <w:r w:rsidRPr="00B10468">
        <w:rPr>
          <w:rFonts w:ascii="Arial CE" w:eastAsia="Times New Roman" w:hAnsi="Arial CE" w:cs="Arial CE"/>
          <w:sz w:val="20"/>
          <w:szCs w:val="20"/>
          <w:lang w:eastAsia="pl-PL"/>
        </w:rPr>
        <w:t xml:space="preserve"> Dom Pomocy Społecznej Nad Potokiem im. Bohdany Danuty Kijewskiej 26-600 Radom ul. Struga 88 budynek adm. pok. kadr.</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IV.4.4) Termin składania wniosków o dopuszczenie do udziału w postępowaniu lub ofert:</w:t>
      </w:r>
      <w:r w:rsidRPr="00B10468">
        <w:rPr>
          <w:rFonts w:ascii="Arial CE" w:eastAsia="Times New Roman" w:hAnsi="Arial CE" w:cs="Arial CE"/>
          <w:sz w:val="20"/>
          <w:szCs w:val="20"/>
          <w:lang w:eastAsia="pl-PL"/>
        </w:rPr>
        <w:t xml:space="preserve"> 28.11.2014 godzina 10:00, miejsce: Dom Pomocy Społecznej Nad Potokiem im. Bohdany Danuty Kijewskiej 26-600 Radom ul. Struga 88 budynek adm. sala konferencyjna.</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IV.4.5) Termin związania ofertą:</w:t>
      </w:r>
      <w:r w:rsidRPr="00B10468">
        <w:rPr>
          <w:rFonts w:ascii="Arial CE" w:eastAsia="Times New Roman" w:hAnsi="Arial CE" w:cs="Arial CE"/>
          <w:sz w:val="20"/>
          <w:szCs w:val="20"/>
          <w:lang w:eastAsia="pl-PL"/>
        </w:rPr>
        <w:t xml:space="preserve"> okres w dniach: 30 (od ostatecznego terminu składania ofert).</w:t>
      </w:r>
    </w:p>
    <w:p w:rsidR="00B10468" w:rsidRPr="00B10468" w:rsidRDefault="00B10468" w:rsidP="00B10468">
      <w:pPr>
        <w:spacing w:after="0" w:line="400" w:lineRule="atLeast"/>
        <w:ind w:left="225"/>
        <w:rPr>
          <w:rFonts w:ascii="Arial CE" w:eastAsia="Times New Roman" w:hAnsi="Arial CE" w:cs="Arial CE"/>
          <w:sz w:val="20"/>
          <w:szCs w:val="20"/>
          <w:lang w:eastAsia="pl-PL"/>
        </w:rPr>
      </w:pPr>
      <w:r w:rsidRPr="00B10468">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B10468">
        <w:rPr>
          <w:rFonts w:ascii="Arial CE" w:eastAsia="Times New Roman" w:hAnsi="Arial CE" w:cs="Arial CE"/>
          <w:sz w:val="20"/>
          <w:szCs w:val="20"/>
          <w:lang w:eastAsia="pl-PL"/>
        </w:rPr>
        <w:t>nie</w:t>
      </w:r>
    </w:p>
    <w:p w:rsidR="00B10468" w:rsidRPr="00B10468" w:rsidRDefault="00B10468" w:rsidP="00B10468">
      <w:pPr>
        <w:spacing w:after="0" w:line="400" w:lineRule="atLeast"/>
        <w:rPr>
          <w:rFonts w:ascii="Arial CE" w:eastAsia="Times New Roman" w:hAnsi="Arial CE" w:cs="Arial CE"/>
          <w:sz w:val="20"/>
          <w:szCs w:val="20"/>
          <w:lang w:eastAsia="pl-PL"/>
        </w:rPr>
      </w:pPr>
    </w:p>
    <w:p w:rsidR="00523527" w:rsidRDefault="00523527">
      <w:bookmarkStart w:id="0" w:name="_GoBack"/>
      <w:bookmarkEnd w:id="0"/>
    </w:p>
    <w:sectPr w:rsidR="005235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D3975"/>
    <w:multiLevelType w:val="multilevel"/>
    <w:tmpl w:val="D682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20810"/>
    <w:multiLevelType w:val="multilevel"/>
    <w:tmpl w:val="07F6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081986"/>
    <w:multiLevelType w:val="multilevel"/>
    <w:tmpl w:val="9B1AA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2243C4"/>
    <w:multiLevelType w:val="multilevel"/>
    <w:tmpl w:val="EEFE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674D7B"/>
    <w:multiLevelType w:val="multilevel"/>
    <w:tmpl w:val="5AA4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68"/>
    <w:rsid w:val="00523527"/>
    <w:rsid w:val="00B104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2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1098</Words>
  <Characters>6588</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2014-11-20T10:34:00Z</dcterms:created>
  <dcterms:modified xsi:type="dcterms:W3CDTF">2014-11-20T10:35:00Z</dcterms:modified>
</cp:coreProperties>
</file>